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4EC0" w14:textId="0F9144F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 xml:space="preserve">: </w:t>
      </w:r>
      <w:r w:rsidR="00DE45FC">
        <w:rPr>
          <w:b/>
          <w:sz w:val="24"/>
          <w:szCs w:val="24"/>
        </w:rPr>
        <w:t>Education</w:t>
      </w:r>
      <w:r w:rsidR="00903EDC">
        <w:rPr>
          <w:b/>
          <w:sz w:val="24"/>
          <w:szCs w:val="24"/>
        </w:rPr>
        <w:t xml:space="preserve">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8807C5" w:rsidP="009E7291">
            <w:hyperlink r:id="rId9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607DB3FA" w:rsidR="007E1038" w:rsidRDefault="008075EB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</w:p>
          <w:p w14:paraId="7DBA13F3" w14:textId="1457CEE5" w:rsidR="007E1038" w:rsidRDefault="002C5F41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1795EED2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363BD9">
              <w:rPr>
                <w:i/>
                <w:sz w:val="20"/>
                <w:szCs w:val="20"/>
              </w:rPr>
              <w:t>Shopping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6908FA8F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themselves and others</w:t>
            </w:r>
            <w:r w:rsidR="0015133C">
              <w:rPr>
                <w:i/>
                <w:sz w:val="20"/>
                <w:szCs w:val="20"/>
              </w:rPr>
              <w:t>.</w:t>
            </w:r>
          </w:p>
          <w:p w14:paraId="67320BE7" w14:textId="5B4D8714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tolerant and sensitive to cultures different than their own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2428D57A" w:rsidR="00727172" w:rsidRPr="008F1C41" w:rsidRDefault="00363BD9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Shopping</w:t>
            </w:r>
            <w:r w:rsidR="00CA53EF">
              <w:rPr>
                <w:sz w:val="20"/>
              </w:rPr>
              <w:t xml:space="preserve"> is made up of </w:t>
            </w:r>
            <w:r>
              <w:rPr>
                <w:sz w:val="20"/>
              </w:rPr>
              <w:t>stores, stores, items, clothing, and accessories.  Buying and Selling.  Money, cost, sales, tax, currency.  Numbers up to 1,000 and common shopping interactions.</w:t>
            </w:r>
          </w:p>
          <w:p w14:paraId="251115E7" w14:textId="1274416D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14:paraId="1F85E260" w14:textId="7FE249F8" w:rsidR="00727172" w:rsidRPr="008F1C41" w:rsidRDefault="002C4361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 xml:space="preserve">Studying </w:t>
            </w:r>
            <w:r w:rsidR="00A46AC3">
              <w:rPr>
                <w:sz w:val="20"/>
              </w:rPr>
              <w:t xml:space="preserve">the physical environment of </w:t>
            </w:r>
            <w:r w:rsidRPr="008F1C41">
              <w:rPr>
                <w:sz w:val="20"/>
              </w:rPr>
              <w:t>another culture offers insight into our own.</w:t>
            </w:r>
          </w:p>
          <w:p w14:paraId="280273B6" w14:textId="78C139F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gaps.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can I use new vocabulary to communicate in the target language?</w:t>
            </w:r>
          </w:p>
          <w:p w14:paraId="63C9D119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the content of the World Languages classroom help me understand who I am in the world in which I live?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10FEBC55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Pr="008F1C41">
              <w:rPr>
                <w:sz w:val="20"/>
              </w:rPr>
              <w:t xml:space="preserve">grammatical patterns help me with language acquisition? </w:t>
            </w:r>
          </w:p>
          <w:p w14:paraId="3745C094" w14:textId="77777777" w:rsidR="00165194" w:rsidRDefault="0084339A" w:rsidP="00165194">
            <w:r w:rsidRPr="008F1C41">
              <w:rPr>
                <w:sz w:val="20"/>
              </w:rPr>
              <w:t>How do the practices and perspectives of other cultures compare to my own?</w:t>
            </w:r>
            <w:r w:rsidR="00165194">
              <w:t xml:space="preserve"> </w:t>
            </w:r>
          </w:p>
          <w:p w14:paraId="4F73D985" w14:textId="065EB745" w:rsidR="0084339A" w:rsidRPr="00165194" w:rsidRDefault="00A46AC3" w:rsidP="004149C5">
            <w:pPr>
              <w:rPr>
                <w:sz w:val="20"/>
              </w:rPr>
            </w:pPr>
            <w:r>
              <w:rPr>
                <w:sz w:val="20"/>
              </w:rPr>
              <w:t xml:space="preserve">How </w:t>
            </w:r>
            <w:r w:rsidR="004149C5">
              <w:rPr>
                <w:sz w:val="20"/>
              </w:rPr>
              <w:t>do our shopping habits reflect ourselves and our culture?</w:t>
            </w: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0A2EA117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 w:rsidRPr="008F1C41">
              <w:rPr>
                <w:sz w:val="20"/>
              </w:rPr>
              <w:t xml:space="preserve">Students will learn vocabulary and useful phrases for </w:t>
            </w:r>
            <w:r w:rsidR="00830729">
              <w:rPr>
                <w:sz w:val="20"/>
              </w:rPr>
              <w:t>Physical Education</w:t>
            </w:r>
            <w:r w:rsidRPr="008F1C41">
              <w:rPr>
                <w:sz w:val="20"/>
              </w:rPr>
              <w:t>.</w:t>
            </w:r>
          </w:p>
          <w:p w14:paraId="7A69CBCE" w14:textId="1D1960C7" w:rsidR="0049109C" w:rsidRDefault="008F1C41" w:rsidP="0066339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Students will acquire syntax strategies</w:t>
            </w:r>
            <w:r w:rsidR="007A43B6">
              <w:rPr>
                <w:sz w:val="20"/>
                <w:szCs w:val="24"/>
              </w:rPr>
              <w:t xml:space="preserve">; </w:t>
            </w:r>
            <w:proofErr w:type="gramStart"/>
            <w:r w:rsidR="00663393">
              <w:rPr>
                <w:i/>
                <w:sz w:val="20"/>
                <w:szCs w:val="20"/>
              </w:rPr>
              <w:t>irregular ve</w:t>
            </w:r>
            <w:r w:rsidR="002E2ABE">
              <w:rPr>
                <w:i/>
                <w:sz w:val="20"/>
                <w:szCs w:val="20"/>
              </w:rPr>
              <w:t xml:space="preserve">rbs, negatives, interrogatives, </w:t>
            </w:r>
            <w:bookmarkStart w:id="0" w:name="_GoBack"/>
            <w:bookmarkEnd w:id="0"/>
            <w:r w:rsidR="00663393">
              <w:rPr>
                <w:i/>
                <w:sz w:val="20"/>
                <w:szCs w:val="20"/>
              </w:rPr>
              <w:t>commands</w:t>
            </w:r>
            <w:proofErr w:type="gramEnd"/>
            <w:r w:rsidR="00663393">
              <w:rPr>
                <w:i/>
                <w:sz w:val="20"/>
                <w:szCs w:val="20"/>
              </w:rPr>
              <w:t>.</w:t>
            </w:r>
          </w:p>
          <w:p w14:paraId="0BF081B4" w14:textId="4035D441" w:rsidR="007A43B6" w:rsidRPr="0049109C" w:rsidRDefault="0049109C" w:rsidP="0066339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35" w:hanging="2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Students will learn about </w:t>
            </w:r>
            <w:r w:rsidR="00663393">
              <w:rPr>
                <w:sz w:val="20"/>
                <w:szCs w:val="24"/>
              </w:rPr>
              <w:t xml:space="preserve">shopping norms and practices of other cultures </w:t>
            </w:r>
            <w:proofErr w:type="spellStart"/>
            <w:r w:rsidR="00663393">
              <w:rPr>
                <w:sz w:val="20"/>
                <w:szCs w:val="24"/>
              </w:rPr>
              <w:t>ie</w:t>
            </w:r>
            <w:proofErr w:type="spellEnd"/>
            <w:r w:rsidR="00663393">
              <w:rPr>
                <w:sz w:val="20"/>
                <w:szCs w:val="24"/>
              </w:rPr>
              <w:t>,  advertising, currency, fashion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5F1A2DE7" w14:textId="4488F62D" w:rsid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Students will apply </w:t>
            </w:r>
            <w:r w:rsidR="00663393">
              <w:rPr>
                <w:sz w:val="20"/>
              </w:rPr>
              <w:t>shopping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</w:t>
            </w:r>
            <w:r w:rsidR="0049109C">
              <w:rPr>
                <w:sz w:val="20"/>
              </w:rPr>
              <w:t xml:space="preserve"> related to:</w:t>
            </w:r>
          </w:p>
          <w:p w14:paraId="1C1E0747" w14:textId="61892046" w:rsidR="00251C4F" w:rsidRDefault="009D22A1" w:rsidP="00251C4F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Buying and selling clothes and accessories</w:t>
            </w:r>
          </w:p>
          <w:p w14:paraId="630BEDC9" w14:textId="396EE33A" w:rsidR="00251C4F" w:rsidRDefault="009D22A1" w:rsidP="00042A13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 xml:space="preserve">Using numbers up to 1,000 to express cost, </w:t>
            </w:r>
            <w:r w:rsidR="00A2168B">
              <w:t>sales, taxes</w:t>
            </w:r>
            <w:r w:rsidR="00042A13">
              <w:t>,</w:t>
            </w:r>
            <w:r w:rsidR="00A2168B">
              <w:t xml:space="preserve"> </w:t>
            </w:r>
            <w:r>
              <w:t xml:space="preserve">denominations of </w:t>
            </w:r>
            <w:r w:rsidR="00A2168B">
              <w:t>money.</w:t>
            </w:r>
          </w:p>
          <w:p w14:paraId="3484A8FA" w14:textId="0A5FEDE8" w:rsidR="008F1C41" w:rsidRP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 w:rsidRPr="00251C4F">
              <w:rPr>
                <w:sz w:val="20"/>
              </w:rPr>
              <w:t>Students will use knowledge of syntax to communicat</w:t>
            </w:r>
            <w:r w:rsidR="007A43B6" w:rsidRPr="00251C4F">
              <w:rPr>
                <w:sz w:val="20"/>
              </w:rPr>
              <w:t xml:space="preserve">e both </w:t>
            </w:r>
            <w:r w:rsidR="00AD0598" w:rsidRPr="00251C4F">
              <w:rPr>
                <w:sz w:val="20"/>
              </w:rPr>
              <w:t>expressively and receptively.</w:t>
            </w:r>
          </w:p>
          <w:p w14:paraId="1E923561" w14:textId="2A36CD57" w:rsidR="007A43B6" w:rsidRPr="008F1C41" w:rsidRDefault="007A43B6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Students will gain an appr</w:t>
            </w:r>
            <w:r w:rsidR="003E7AED">
              <w:rPr>
                <w:sz w:val="20"/>
              </w:rPr>
              <w:t xml:space="preserve">eciation of </w:t>
            </w:r>
            <w:r w:rsidR="00092A24">
              <w:rPr>
                <w:sz w:val="20"/>
              </w:rPr>
              <w:t>an</w:t>
            </w:r>
            <w:r w:rsidR="00474EA0">
              <w:rPr>
                <w:sz w:val="20"/>
              </w:rPr>
              <w:t>other culture’s customs and habits in shopping</w:t>
            </w:r>
            <w:r>
              <w:rPr>
                <w:sz w:val="20"/>
              </w:rPr>
              <w:t>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6AB2C34C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66FB1BA4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4A604509" w14:textId="77777777"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14:paraId="4FD8962B" w14:textId="77777777" w:rsidTr="00645EE8">
        <w:tc>
          <w:tcPr>
            <w:tcW w:w="10773" w:type="dxa"/>
            <w:gridSpan w:val="2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645EE8">
        <w:tc>
          <w:tcPr>
            <w:tcW w:w="2727" w:type="dxa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F6F7667" w14:textId="3A8C061B" w:rsidR="00C45384" w:rsidRDefault="00604A1F" w:rsidP="001D2247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rPr>
                <w:sz w:val="20"/>
                <w:szCs w:val="24"/>
              </w:rPr>
              <w:t xml:space="preserve">In this performance task, </w:t>
            </w:r>
            <w:r w:rsidR="001D2247">
              <w:t xml:space="preserve">students will create </w:t>
            </w:r>
            <w:r w:rsidR="00AD74D3">
              <w:t>and present</w:t>
            </w:r>
            <w:r w:rsidR="008114A6">
              <w:t xml:space="preserve"> a</w:t>
            </w:r>
            <w:r w:rsidR="00860BB8">
              <w:t xml:space="preserve"> shopping project</w:t>
            </w:r>
            <w:r w:rsidR="001D2247">
              <w:t xml:space="preserve">: </w:t>
            </w:r>
          </w:p>
          <w:p w14:paraId="0B295ADC" w14:textId="4C4542F8" w:rsidR="001D2247" w:rsidRDefault="001D2247" w:rsidP="00C45384">
            <w:pPr>
              <w:pStyle w:val="ListParagraph"/>
              <w:spacing w:after="160" w:line="259" w:lineRule="auto"/>
            </w:pPr>
            <w:r>
              <w:t xml:space="preserve">. </w:t>
            </w:r>
          </w:p>
          <w:p w14:paraId="7AE500C5" w14:textId="5C5A5A13" w:rsidR="006B4093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This performance </w:t>
            </w:r>
            <w:r w:rsidR="002C5F41">
              <w:rPr>
                <w:b/>
                <w:i/>
                <w:sz w:val="20"/>
                <w:szCs w:val="24"/>
              </w:rPr>
              <w:t>task centers on ACTFL Standards</w:t>
            </w:r>
          </w:p>
          <w:p w14:paraId="5966B9E2" w14:textId="31E6AEA6" w:rsidR="006B4093" w:rsidRDefault="006B4093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</w:p>
          <w:p w14:paraId="591A8A06" w14:textId="77777777" w:rsidR="002C5F41" w:rsidRDefault="0032048C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1.3</w:t>
            </w:r>
            <w:r w:rsidR="006B4093">
              <w:t xml:space="preserve"> </w:t>
            </w:r>
            <w:r w:rsidR="006B4093" w:rsidRPr="006B4093">
              <w:rPr>
                <w:b/>
                <w:i/>
                <w:sz w:val="20"/>
                <w:szCs w:val="24"/>
              </w:rPr>
              <w:t xml:space="preserve">Students present information, concepts, and ideas to an audience of listeners or readers on a variety of topics </w:t>
            </w:r>
          </w:p>
          <w:p w14:paraId="089E44A2" w14:textId="70FC22AE" w:rsidR="002C5F41" w:rsidRPr="00604A1F" w:rsidRDefault="002C5F41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2C5F41">
              <w:rPr>
                <w:b/>
                <w:i/>
                <w:sz w:val="20"/>
                <w:szCs w:val="24"/>
              </w:rPr>
              <w:t xml:space="preserve"> </w:t>
            </w:r>
          </w:p>
          <w:p w14:paraId="0FBCC232" w14:textId="77777777" w:rsidR="00604A1F" w:rsidRP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370C9CD4" w14:textId="77777777" w:rsidR="007E1038" w:rsidRDefault="007E1038" w:rsidP="007E1038">
            <w:pPr>
              <w:spacing w:after="0" w:line="259" w:lineRule="auto"/>
              <w:rPr>
                <w:sz w:val="20"/>
              </w:rPr>
            </w:pPr>
          </w:p>
          <w:p w14:paraId="44F8EC10" w14:textId="7EC2C0A4" w:rsidR="007D01D9" w:rsidRDefault="008807C5" w:rsidP="007E1038">
            <w:pPr>
              <w:spacing w:after="0" w:line="259" w:lineRule="auto"/>
              <w:rPr>
                <w:sz w:val="20"/>
              </w:rPr>
            </w:pPr>
            <w:hyperlink r:id="rId10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14:paraId="6B893108" w14:textId="77777777"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604A1F">
        <w:trPr>
          <w:trHeight w:val="4598"/>
        </w:trPr>
        <w:tc>
          <w:tcPr>
            <w:tcW w:w="2727" w:type="dxa"/>
            <w:vMerge/>
            <w:shd w:val="clear" w:color="auto" w:fill="auto"/>
          </w:tcPr>
          <w:p w14:paraId="38C77FB9" w14:textId="74C32681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537B0DEF" w14:textId="08FA362B" w:rsidR="00BF3131" w:rsidRPr="00BF3131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  <w:p w14:paraId="434489BD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64F7B8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802270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DAAD8C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1"/>
          <w:footerReference w:type="default" r:id="rId12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14:paraId="5840B325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550"/>
        <w:gridCol w:w="1597"/>
        <w:gridCol w:w="343"/>
      </w:tblGrid>
      <w:tr w:rsidR="002B1A9A" w:rsidRPr="00926767" w14:paraId="1A1F12DA" w14:textId="77777777" w:rsidTr="00820F28">
        <w:tc>
          <w:tcPr>
            <w:tcW w:w="1080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490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820F28">
        <w:trPr>
          <w:gridAfter w:val="1"/>
          <w:wAfter w:w="343" w:type="dxa"/>
        </w:trPr>
        <w:tc>
          <w:tcPr>
            <w:tcW w:w="1080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2DD35CC9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1-2</w:t>
            </w:r>
            <w:r w:rsidR="00581D3A">
              <w:rPr>
                <w:sz w:val="20"/>
                <w:szCs w:val="24"/>
              </w:rPr>
              <w:t>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31945E44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3</w:t>
            </w:r>
            <w:r w:rsidR="00820F28">
              <w:rPr>
                <w:sz w:val="20"/>
                <w:szCs w:val="24"/>
              </w:rPr>
              <w:t>-4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75F180E6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581D3A">
              <w:rPr>
                <w:sz w:val="20"/>
                <w:szCs w:val="24"/>
              </w:rPr>
              <w:t xml:space="preserve"> </w:t>
            </w:r>
            <w:r w:rsidR="00820F28">
              <w:rPr>
                <w:sz w:val="20"/>
                <w:szCs w:val="24"/>
              </w:rPr>
              <w:t>5-6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139E4875" w:rsidR="00581D3A" w:rsidRDefault="00820F28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7</w:t>
            </w:r>
            <w:r w:rsidR="00581D3A">
              <w:rPr>
                <w:sz w:val="20"/>
                <w:szCs w:val="24"/>
              </w:rPr>
              <w:t xml:space="preserve">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2C4395D8" w:rsidR="002B1A9A" w:rsidRDefault="00D56A20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 and 2</w:t>
            </w:r>
            <w:r w:rsidR="009C3CE1">
              <w:rPr>
                <w:sz w:val="20"/>
                <w:szCs w:val="24"/>
              </w:rPr>
              <w:t xml:space="preserve">: Scholars identify and use </w:t>
            </w:r>
            <w:r w:rsidR="00E51F6A">
              <w:rPr>
                <w:sz w:val="20"/>
                <w:szCs w:val="24"/>
              </w:rPr>
              <w:t>physical environment</w:t>
            </w:r>
            <w:r w:rsidR="00F8551A">
              <w:rPr>
                <w:sz w:val="20"/>
                <w:szCs w:val="24"/>
              </w:rPr>
              <w:t xml:space="preserve"> </w:t>
            </w:r>
            <w:r w:rsidR="009C3CE1">
              <w:rPr>
                <w:sz w:val="20"/>
                <w:szCs w:val="24"/>
              </w:rPr>
              <w:t xml:space="preserve">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 w:rsidR="009C3CE1">
              <w:rPr>
                <w:sz w:val="20"/>
                <w:szCs w:val="24"/>
              </w:rPr>
              <w:t xml:space="preserve"> in context.</w:t>
            </w:r>
          </w:p>
          <w:p w14:paraId="18270BDF" w14:textId="77777777" w:rsidR="002F6C12" w:rsidRDefault="002F6C12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8540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080"/>
              <w:gridCol w:w="1300"/>
              <w:gridCol w:w="1840"/>
              <w:gridCol w:w="1060"/>
            </w:tblGrid>
            <w:tr w:rsidR="00903DAE" w:rsidRPr="00903DAE" w14:paraId="05A5C98F" w14:textId="77777777" w:rsidTr="00903DA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D3CD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BUY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410F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COST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BE685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TOTAL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7296D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EXPENSIVE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CFB6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CHEAP</w:t>
                  </w:r>
                </w:p>
              </w:tc>
            </w:tr>
            <w:tr w:rsidR="00903DAE" w:rsidRPr="00903DAE" w14:paraId="63EDCE46" w14:textId="77777777" w:rsidTr="00903DA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322154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MONEY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357E10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CLOTHING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3210E3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SHIRT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ED5F1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SCARF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25397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HAT</w:t>
                  </w:r>
                </w:p>
              </w:tc>
            </w:tr>
            <w:tr w:rsidR="00903DAE" w:rsidRPr="00903DAE" w14:paraId="6C1D0E9A" w14:textId="77777777" w:rsidTr="00903DAE">
              <w:trPr>
                <w:trHeight w:val="57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F4E63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JACKET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3F0894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MITTENS/GLOVES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38DCB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SHORTS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787F91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PANTS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C2E020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BELT</w:t>
                  </w:r>
                </w:p>
              </w:tc>
            </w:tr>
            <w:tr w:rsidR="00903DAE" w:rsidRPr="00903DAE" w14:paraId="21CFD3B6" w14:textId="77777777" w:rsidTr="00903DA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C62820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DRESS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FE28F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SKIRT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7687A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SWEATER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F48DE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SHOES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DB4AC2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TIE</w:t>
                  </w:r>
                </w:p>
              </w:tc>
            </w:tr>
            <w:tr w:rsidR="00903DAE" w:rsidRPr="00903DAE" w14:paraId="2AAB0947" w14:textId="77777777" w:rsidTr="00903DA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9C1C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SOCKS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C1F9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BATHING-SUIT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519C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WATCH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DAE865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PURSE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24341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RING</w:t>
                  </w:r>
                </w:p>
              </w:tc>
            </w:tr>
            <w:tr w:rsidR="00903DAE" w:rsidRPr="00903DAE" w14:paraId="6037F5AA" w14:textId="77777777" w:rsidTr="00903DA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FBB96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NECKLACE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1C5EAD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EARRINGS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91659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HOW-MUCH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8B25C7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CREDIT-CARD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352E24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SAVE</w:t>
                  </w:r>
                </w:p>
              </w:tc>
            </w:tr>
            <w:tr w:rsidR="00903DAE" w:rsidRPr="00903DAE" w14:paraId="5932449C" w14:textId="77777777" w:rsidTr="00903DAE">
              <w:trPr>
                <w:trHeight w:val="57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86BC0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OWE/DUE/AFFORD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A7B4B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PAY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8BE37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PAYCHECK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B6393F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SHOP/SHOPPING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BEE3B3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CHECK</w:t>
                  </w:r>
                </w:p>
              </w:tc>
            </w:tr>
            <w:tr w:rsidR="00903DAE" w:rsidRPr="00903DAE" w14:paraId="439EEC6C" w14:textId="77777777" w:rsidTr="00903DAE">
              <w:trPr>
                <w:trHeight w:val="57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7EF4CD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BROKE (money)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25E66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CASHIER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C478B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DOLLARS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018D31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CENTS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9267A5" w14:textId="77777777" w:rsidR="00903DAE" w:rsidRPr="00903DAE" w:rsidRDefault="00903DAE" w:rsidP="00903DAE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</w:rPr>
                  </w:pPr>
                  <w:r w:rsidRPr="00903DAE">
                    <w:rPr>
                      <w:rFonts w:ascii="Cambria" w:eastAsia="Times New Roman" w:hAnsi="Cambria"/>
                      <w:color w:val="000000"/>
                    </w:rPr>
                    <w:t>SALE</w:t>
                  </w:r>
                </w:p>
              </w:tc>
            </w:tr>
            <w:tr w:rsidR="00903DAE" w:rsidRPr="00903DAE" w14:paraId="68688402" w14:textId="77777777" w:rsidTr="00903DAE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0D003" w14:textId="77777777" w:rsidR="00903DAE" w:rsidRP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8E8B1" w14:textId="77777777" w:rsidR="00903DAE" w:rsidRP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3B3D5" w14:textId="77777777" w:rsidR="00903DAE" w:rsidRP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6AA93" w14:textId="77777777" w:rsidR="00903DAE" w:rsidRP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AAC15" w14:textId="77777777" w:rsidR="00903DAE" w:rsidRP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2CFF3371" w14:textId="77777777" w:rsidR="002F6C12" w:rsidRDefault="002F6C12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5023277E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02D2604" w14:textId="61DC2E6E" w:rsidR="009C3CE1" w:rsidRDefault="00C45384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</w:t>
            </w:r>
            <w:r w:rsidR="00D56A20">
              <w:rPr>
                <w:sz w:val="20"/>
                <w:szCs w:val="24"/>
              </w:rPr>
              <w:t xml:space="preserve"> 3</w:t>
            </w:r>
            <w:r w:rsidR="009045ED">
              <w:rPr>
                <w:sz w:val="20"/>
                <w:szCs w:val="24"/>
              </w:rPr>
              <w:t xml:space="preserve"> and 4</w:t>
            </w:r>
            <w:r w:rsidR="002D7F58">
              <w:rPr>
                <w:sz w:val="20"/>
                <w:szCs w:val="24"/>
              </w:rPr>
              <w:t>:  Scholars are using</w:t>
            </w:r>
            <w:r w:rsidR="009C3CE1">
              <w:rPr>
                <w:sz w:val="20"/>
                <w:szCs w:val="24"/>
              </w:rPr>
              <w:t xml:space="preserve"> vocabulary in context and learning how to </w:t>
            </w:r>
            <w:r w:rsidR="00421B51">
              <w:rPr>
                <w:sz w:val="20"/>
                <w:szCs w:val="24"/>
              </w:rPr>
              <w:t xml:space="preserve">incorporate pronouns, prepositions, and verb placement into phrases and sentences.  Scholars are learning </w:t>
            </w:r>
            <w:r w:rsidR="002936CC">
              <w:rPr>
                <w:sz w:val="20"/>
                <w:szCs w:val="24"/>
              </w:rPr>
              <w:t xml:space="preserve">grammatical strategies </w:t>
            </w:r>
            <w:r w:rsidR="009C3CE1">
              <w:rPr>
                <w:sz w:val="20"/>
                <w:szCs w:val="24"/>
              </w:rPr>
              <w:t xml:space="preserve">to </w:t>
            </w:r>
            <w:r w:rsidR="00421B51">
              <w:rPr>
                <w:sz w:val="20"/>
                <w:szCs w:val="24"/>
              </w:rPr>
              <w:t xml:space="preserve">express opinions about </w:t>
            </w:r>
            <w:r w:rsidR="00E51F6A">
              <w:rPr>
                <w:sz w:val="20"/>
                <w:szCs w:val="24"/>
              </w:rPr>
              <w:t>physical environment</w:t>
            </w:r>
            <w:r w:rsidR="00421B51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and </w:t>
            </w:r>
            <w:r w:rsidR="00421B51">
              <w:rPr>
                <w:sz w:val="20"/>
                <w:szCs w:val="24"/>
              </w:rPr>
              <w:t>give simple commands.</w:t>
            </w:r>
            <w:r w:rsidR="009C3CE1">
              <w:rPr>
                <w:sz w:val="20"/>
                <w:szCs w:val="24"/>
              </w:rPr>
              <w:t xml:space="preserve"> Scholar</w:t>
            </w:r>
            <w:r w:rsidR="00E51F6A">
              <w:rPr>
                <w:sz w:val="20"/>
                <w:szCs w:val="24"/>
              </w:rPr>
              <w:t>s are practicing expressive/</w:t>
            </w:r>
            <w:r w:rsidR="009C3CE1">
              <w:rPr>
                <w:sz w:val="20"/>
                <w:szCs w:val="24"/>
              </w:rPr>
              <w:t>receptive</w:t>
            </w:r>
            <w:r w:rsidR="00E51F6A">
              <w:rPr>
                <w:sz w:val="20"/>
                <w:szCs w:val="24"/>
              </w:rPr>
              <w:t>/interactive</w:t>
            </w:r>
            <w:r w:rsidR="009C3CE1">
              <w:rPr>
                <w:sz w:val="20"/>
                <w:szCs w:val="24"/>
              </w:rPr>
              <w:t xml:space="preserve">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2F49FA94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C45384">
              <w:rPr>
                <w:sz w:val="20"/>
                <w:szCs w:val="24"/>
              </w:rPr>
              <w:t xml:space="preserve">s </w:t>
            </w:r>
            <w:r w:rsidR="009045ED">
              <w:rPr>
                <w:sz w:val="20"/>
                <w:szCs w:val="24"/>
              </w:rPr>
              <w:t>5-6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>Scholars create and present a</w:t>
            </w:r>
            <w:r w:rsidR="00D56A20">
              <w:rPr>
                <w:sz w:val="20"/>
                <w:szCs w:val="24"/>
              </w:rPr>
              <w:t xml:space="preserve"> </w:t>
            </w:r>
            <w:r w:rsidR="009045ED">
              <w:rPr>
                <w:sz w:val="20"/>
                <w:szCs w:val="24"/>
              </w:rPr>
              <w:t xml:space="preserve">Shopping </w:t>
            </w:r>
            <w:r w:rsidR="00D56A20">
              <w:rPr>
                <w:sz w:val="20"/>
                <w:szCs w:val="24"/>
              </w:rPr>
              <w:t>Project</w:t>
            </w:r>
            <w:r w:rsidR="009E6729">
              <w:rPr>
                <w:sz w:val="20"/>
                <w:szCs w:val="24"/>
              </w:rPr>
              <w:t xml:space="preserve">. 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8AC09DC" w14:textId="53373B47" w:rsidR="00087040" w:rsidRDefault="009045ED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7</w:t>
            </w:r>
            <w:r w:rsidR="00087040">
              <w:rPr>
                <w:sz w:val="20"/>
                <w:szCs w:val="24"/>
              </w:rPr>
              <w:t>:  Scholars will</w:t>
            </w:r>
            <w:r w:rsidR="003B031F">
              <w:rPr>
                <w:sz w:val="20"/>
                <w:szCs w:val="24"/>
              </w:rPr>
              <w:t xml:space="preserve"> review </w:t>
            </w:r>
            <w:r>
              <w:rPr>
                <w:sz w:val="20"/>
                <w:szCs w:val="24"/>
              </w:rPr>
              <w:t>shopping</w:t>
            </w:r>
            <w:r w:rsidR="00C45384">
              <w:rPr>
                <w:sz w:val="20"/>
                <w:szCs w:val="24"/>
              </w:rPr>
              <w:t xml:space="preserve"> </w:t>
            </w:r>
            <w:r w:rsidR="003B031F">
              <w:rPr>
                <w:sz w:val="20"/>
                <w:szCs w:val="24"/>
              </w:rPr>
              <w:t>material and then</w:t>
            </w:r>
            <w:r w:rsidR="00087040">
              <w:rPr>
                <w:sz w:val="20"/>
                <w:szCs w:val="24"/>
              </w:rPr>
              <w:t xml:space="preserve"> take </w:t>
            </w:r>
            <w:r>
              <w:rPr>
                <w:sz w:val="20"/>
                <w:szCs w:val="24"/>
              </w:rPr>
              <w:t xml:space="preserve">a </w:t>
            </w:r>
            <w:r w:rsidR="00087040">
              <w:rPr>
                <w:sz w:val="20"/>
                <w:szCs w:val="24"/>
              </w:rPr>
              <w:t>unit exam.</w:t>
            </w:r>
          </w:p>
          <w:p w14:paraId="0B33553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C68EB0A" w14:textId="77777777" w:rsidR="009C3CE1" w:rsidRP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C0E716B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51221732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3E0C6C9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0136DCE6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30C508CC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1EF3828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149FE6F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EB2A461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658FA57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D79F3C5" w14:textId="77777777"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5A134D96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 w:rsidR="00820F28">
              <w:rPr>
                <w:sz w:val="20"/>
                <w:szCs w:val="24"/>
              </w:rPr>
              <w:t>) Lessons 1-7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3CEF706C" w:rsidR="0025178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Presentation (Lesson </w:t>
            </w:r>
            <w:r w:rsidR="009045ED">
              <w:rPr>
                <w:sz w:val="20"/>
                <w:szCs w:val="24"/>
              </w:rPr>
              <w:t>5-6</w:t>
            </w:r>
            <w:r w:rsidR="00F145B8">
              <w:rPr>
                <w:sz w:val="20"/>
                <w:szCs w:val="24"/>
              </w:rPr>
              <w:t>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10953B1F" w:rsidR="00087040" w:rsidRPr="009C3CE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Unit Test (Lesson </w:t>
            </w:r>
            <w:r w:rsidR="009045ED">
              <w:rPr>
                <w:sz w:val="20"/>
                <w:szCs w:val="24"/>
              </w:rPr>
              <w:t>7</w:t>
            </w:r>
            <w:r w:rsidR="00087040">
              <w:rPr>
                <w:sz w:val="20"/>
                <w:szCs w:val="24"/>
              </w:rPr>
              <w:t>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60C6CD" w14:textId="4D47836F" w:rsidR="00AC3411" w:rsidRDefault="00AC3411" w:rsidP="00AC5FB0">
      <w:pPr>
        <w:ind w:left="-851"/>
      </w:pPr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88525" w14:textId="77777777" w:rsidR="00F937AD" w:rsidRDefault="00F937AD" w:rsidP="00530577">
      <w:pPr>
        <w:spacing w:after="0" w:line="240" w:lineRule="auto"/>
      </w:pPr>
      <w:r>
        <w:separator/>
      </w:r>
    </w:p>
  </w:endnote>
  <w:endnote w:type="continuationSeparator" w:id="0">
    <w:p w14:paraId="6C595224" w14:textId="77777777" w:rsidR="00F937AD" w:rsidRDefault="00F937AD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F8D8" w14:textId="77777777" w:rsidR="00F937AD" w:rsidRDefault="00F937AD" w:rsidP="00530577">
      <w:pPr>
        <w:spacing w:after="0" w:line="240" w:lineRule="auto"/>
      </w:pPr>
      <w:r>
        <w:separator/>
      </w:r>
    </w:p>
  </w:footnote>
  <w:footnote w:type="continuationSeparator" w:id="0">
    <w:p w14:paraId="5E6CB85F" w14:textId="77777777" w:rsidR="00F937AD" w:rsidRDefault="00F937AD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06B1FCC2" w:rsidR="008B2C89" w:rsidRDefault="008B2C89" w:rsidP="00363BD9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363BD9">
            <w:rPr>
              <w:sz w:val="28"/>
              <w:szCs w:val="28"/>
            </w:rPr>
            <w:t>9</w:t>
          </w:r>
          <w:r w:rsidRPr="001435D8">
            <w:rPr>
              <w:sz w:val="28"/>
              <w:szCs w:val="28"/>
            </w:rPr>
            <w:t xml:space="preserve">     Title:</w:t>
          </w:r>
          <w:r w:rsidR="00BD7FDA">
            <w:rPr>
              <w:sz w:val="28"/>
              <w:szCs w:val="28"/>
            </w:rPr>
            <w:t xml:space="preserve"> </w:t>
          </w:r>
          <w:r w:rsidR="00363BD9">
            <w:rPr>
              <w:sz w:val="28"/>
              <w:szCs w:val="28"/>
            </w:rPr>
            <w:t>Shopping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6E4E44"/>
    <w:multiLevelType w:val="hybridMultilevel"/>
    <w:tmpl w:val="5892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107A5"/>
    <w:multiLevelType w:val="hybridMultilevel"/>
    <w:tmpl w:val="777E7EA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7"/>
    <w:rsid w:val="00025F11"/>
    <w:rsid w:val="00042A13"/>
    <w:rsid w:val="00043672"/>
    <w:rsid w:val="00087040"/>
    <w:rsid w:val="00092A24"/>
    <w:rsid w:val="00141738"/>
    <w:rsid w:val="0015133C"/>
    <w:rsid w:val="00165194"/>
    <w:rsid w:val="001A6F7F"/>
    <w:rsid w:val="001D2247"/>
    <w:rsid w:val="001F03FE"/>
    <w:rsid w:val="00251781"/>
    <w:rsid w:val="00251C4F"/>
    <w:rsid w:val="00255CEB"/>
    <w:rsid w:val="002936CC"/>
    <w:rsid w:val="002B1A9A"/>
    <w:rsid w:val="002C4361"/>
    <w:rsid w:val="002C5F41"/>
    <w:rsid w:val="002D7F58"/>
    <w:rsid w:val="002E2ABE"/>
    <w:rsid w:val="002F6C12"/>
    <w:rsid w:val="0032048C"/>
    <w:rsid w:val="00363BD9"/>
    <w:rsid w:val="003B031F"/>
    <w:rsid w:val="003E7AED"/>
    <w:rsid w:val="00407BD0"/>
    <w:rsid w:val="004149C5"/>
    <w:rsid w:val="004209FD"/>
    <w:rsid w:val="00421B51"/>
    <w:rsid w:val="00474EA0"/>
    <w:rsid w:val="0049109C"/>
    <w:rsid w:val="004B7ADE"/>
    <w:rsid w:val="0051118D"/>
    <w:rsid w:val="00513C29"/>
    <w:rsid w:val="005144BB"/>
    <w:rsid w:val="00514D21"/>
    <w:rsid w:val="00530577"/>
    <w:rsid w:val="00544DD0"/>
    <w:rsid w:val="00560473"/>
    <w:rsid w:val="00581D3A"/>
    <w:rsid w:val="005B5730"/>
    <w:rsid w:val="005D1934"/>
    <w:rsid w:val="005E0566"/>
    <w:rsid w:val="005F4241"/>
    <w:rsid w:val="00604A1F"/>
    <w:rsid w:val="00630113"/>
    <w:rsid w:val="00645EE8"/>
    <w:rsid w:val="00646DCF"/>
    <w:rsid w:val="00653ACC"/>
    <w:rsid w:val="0066118B"/>
    <w:rsid w:val="00663393"/>
    <w:rsid w:val="00691803"/>
    <w:rsid w:val="006B4093"/>
    <w:rsid w:val="00712BA2"/>
    <w:rsid w:val="007165D4"/>
    <w:rsid w:val="00727172"/>
    <w:rsid w:val="0073470E"/>
    <w:rsid w:val="00756195"/>
    <w:rsid w:val="00763ACB"/>
    <w:rsid w:val="007A3BC8"/>
    <w:rsid w:val="007A43B6"/>
    <w:rsid w:val="007D01D9"/>
    <w:rsid w:val="007E1038"/>
    <w:rsid w:val="008003B4"/>
    <w:rsid w:val="008075EB"/>
    <w:rsid w:val="008114A6"/>
    <w:rsid w:val="00820F28"/>
    <w:rsid w:val="00830729"/>
    <w:rsid w:val="0084339A"/>
    <w:rsid w:val="00860BB8"/>
    <w:rsid w:val="008807C5"/>
    <w:rsid w:val="008B2C89"/>
    <w:rsid w:val="008F1C41"/>
    <w:rsid w:val="008F32EC"/>
    <w:rsid w:val="008F54E1"/>
    <w:rsid w:val="00903DAE"/>
    <w:rsid w:val="00903EDC"/>
    <w:rsid w:val="009045ED"/>
    <w:rsid w:val="00927D6B"/>
    <w:rsid w:val="0096212E"/>
    <w:rsid w:val="009C3CE1"/>
    <w:rsid w:val="009D22A1"/>
    <w:rsid w:val="009E0C91"/>
    <w:rsid w:val="009E6729"/>
    <w:rsid w:val="009E7291"/>
    <w:rsid w:val="00A02E0E"/>
    <w:rsid w:val="00A07F3F"/>
    <w:rsid w:val="00A2168B"/>
    <w:rsid w:val="00A41C11"/>
    <w:rsid w:val="00A46AC3"/>
    <w:rsid w:val="00A852C6"/>
    <w:rsid w:val="00AC3411"/>
    <w:rsid w:val="00AC5FB0"/>
    <w:rsid w:val="00AD0598"/>
    <w:rsid w:val="00AD74D3"/>
    <w:rsid w:val="00B44957"/>
    <w:rsid w:val="00B5382A"/>
    <w:rsid w:val="00BA482D"/>
    <w:rsid w:val="00BD7FDA"/>
    <w:rsid w:val="00BF3131"/>
    <w:rsid w:val="00C24DC2"/>
    <w:rsid w:val="00C31C1B"/>
    <w:rsid w:val="00C45384"/>
    <w:rsid w:val="00C474AA"/>
    <w:rsid w:val="00C81854"/>
    <w:rsid w:val="00CA53EF"/>
    <w:rsid w:val="00CB07E8"/>
    <w:rsid w:val="00D05FBB"/>
    <w:rsid w:val="00D158FF"/>
    <w:rsid w:val="00D56A20"/>
    <w:rsid w:val="00D716B0"/>
    <w:rsid w:val="00D73406"/>
    <w:rsid w:val="00D80F6A"/>
    <w:rsid w:val="00DC004E"/>
    <w:rsid w:val="00DE45FC"/>
    <w:rsid w:val="00DF1113"/>
    <w:rsid w:val="00E340AA"/>
    <w:rsid w:val="00E5031A"/>
    <w:rsid w:val="00E51F6A"/>
    <w:rsid w:val="00E93646"/>
    <w:rsid w:val="00F066B4"/>
    <w:rsid w:val="00F145B8"/>
    <w:rsid w:val="00F5352B"/>
    <w:rsid w:val="00F8551A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1226210\Desktop\speaking%20rubri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fl.org/node/1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20E646-CC30-414E-A092-9AB24C4F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Wardlow, Katherine H</cp:lastModifiedBy>
  <cp:revision>2</cp:revision>
  <cp:lastPrinted>2015-08-11T19:01:00Z</cp:lastPrinted>
  <dcterms:created xsi:type="dcterms:W3CDTF">2015-08-21T14:39:00Z</dcterms:created>
  <dcterms:modified xsi:type="dcterms:W3CDTF">2015-08-21T14:39:00Z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-1793699969</vt:i4>
  </property>
</Properties>
</file>